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DF" w:rsidRPr="000733DF" w:rsidRDefault="000733DF" w:rsidP="000733DF">
      <w:pPr>
        <w:spacing w:after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0733DF">
        <w:rPr>
          <w:rFonts w:ascii="Times New Roman" w:hAnsi="Times New Roman" w:cs="Times New Roman"/>
          <w:sz w:val="28"/>
          <w:szCs w:val="28"/>
        </w:rPr>
        <w:t>Новизна программы заключается в том, что она позволяет максимально интегрировать самые разные виды и техники изобразительного и декоративно-прикладного творчества в техническом моделировании. Программа «Бумажные фантазии» имеет стартовый уровень сложности, так как направлена на повышение психологической готовности ребенка к включению в образовательную деятельность; диагностику уровня общих и специальных способностей ребенка, создание комфортных условий для последующего выявления предпочтения и выбора ребенком вида деятельности в дополнительном образовании.</w:t>
      </w:r>
    </w:p>
    <w:p w:rsidR="00F12C76" w:rsidRPr="000733DF" w:rsidRDefault="000733DF" w:rsidP="000733DF">
      <w:pPr>
        <w:spacing w:after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0733DF">
        <w:rPr>
          <w:rFonts w:ascii="Times New Roman" w:hAnsi="Times New Roman" w:cs="Times New Roman"/>
          <w:sz w:val="28"/>
          <w:szCs w:val="28"/>
        </w:rPr>
        <w:tab/>
      </w:r>
      <w:r w:rsidRPr="000733DF">
        <w:rPr>
          <w:rFonts w:ascii="Times New Roman" w:hAnsi="Times New Roman" w:cs="Times New Roman"/>
          <w:sz w:val="28"/>
          <w:szCs w:val="28"/>
        </w:rPr>
        <w:tab/>
        <w:t xml:space="preserve">Отличительные особенности. Обучаясь по программе «Бумажные фантазии» у детей развивается способность работать руками. Прежде всего, они учатся общаться с бумагой, угадывать ее качества. У детей развивается мелкая </w:t>
      </w:r>
      <w:bookmarkStart w:id="0" w:name="_GoBack"/>
      <w:bookmarkEnd w:id="0"/>
      <w:r w:rsidRPr="000733DF">
        <w:rPr>
          <w:rFonts w:ascii="Times New Roman" w:hAnsi="Times New Roman" w:cs="Times New Roman"/>
          <w:sz w:val="28"/>
          <w:szCs w:val="28"/>
        </w:rPr>
        <w:t>моторика пальцев. Психологи считают, что это очень важно для нормального формирования речи. Работа с бумагой дает для этого огромный простор – мелких движений не только много, они еще разнообразны. Очень важно и то, что при складывании фигурок одновременно работают обе руки, что гармонизирует работу полушарий мозга. И это помогает развитию творческих задатков у ребенка.</w:t>
      </w:r>
    </w:p>
    <w:sectPr w:rsidR="00F12C76" w:rsidRPr="000733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D6"/>
    <w:rsid w:val="000733DF"/>
    <w:rsid w:val="003056D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CBD9"/>
  <w15:chartTrackingRefBased/>
  <w15:docId w15:val="{35B2FDB0-4ED7-4C9E-A852-5227A2AB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DF"/>
    <w:pPr>
      <w:spacing w:after="200" w:line="240" w:lineRule="auto"/>
      <w:ind w:left="-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2025-08-18T12:11:00Z</dcterms:created>
  <dcterms:modified xsi:type="dcterms:W3CDTF">2025-08-18T12:13:00Z</dcterms:modified>
</cp:coreProperties>
</file>